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header1.xml" ContentType="application/vnd.openxmlformats-officedocument.wordprocessingml.header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97f9003b18c480b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1"/>
        <w:rPr>
          <w:rFonts w:ascii="Arial" w:hAnsi="Arial" w:eastAsia="Arial" w:cs="Arial"/>
          <w:b w:val="true"/>
          <w:i w:val="false"/>
          <w:color w:val="000000"/>
          <w:sz w:val="22"/>
          <w:lang w:val="de-DE" w:eastAsia="de-DE" w:bidi="de-DE"/>
        </w:rPr>
      </w:pPr>
      <w:r>
        <w:rPr>
          <w:rFonts w:ascii="Arial" w:hAnsi="Arial"/>
          <w:b w:val="true"/>
          <w:i w:val="false"/>
          <w:sz w:val="22"/>
          <w:lang w:val="de-DE" w:eastAsia="de-DE" w:bidi="de-DE"/>
        </w:rPr>
        <w:t xml:space="preserve">1</w:t>
      </w:r>
      <w:r>
        <w:rPr>
          <w:rFonts w:ascii="Arial" w:hAnsi="Arial"/>
          <w:b w:val="true"/>
          <w:i w:val="false"/>
          <w:sz w:val="22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22"/>
          <w:lang w:val="de-DE" w:eastAsia="de-DE" w:bidi="de-DE"/>
        </w:rPr>
        <w:t xml:space="preserve">D+H Mechatronic (english)</w:t>
      </w:r>
    </w:p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2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RT Series</w:t>
      </w:r>
    </w:p>
    <w:p>
      <w:pPr>
        <w:keepNext w:val="true"/>
        <w:keepLines w:val="true"/>
        <w:tabs>
          <w:tab w:val="left" w:pos="0"/>
        </w:tabs>
        <w:spacing w:before="0" w:after="0" w:line="240"/>
        <w:ind w:left="1040" w:right="0" w:hanging="1040"/>
        <w:jc w:val="left"/>
        <w:outlineLvl w:val="3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1.1.1</w:t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ab/>
      </w:r>
      <w:r>
        <w:rPr>
          <w:rFonts w:ascii="Arial" w:hAnsi="Arial"/>
          <w:b w:val="true"/>
          <w:i w:val="false"/>
          <w:sz w:val="18"/>
          <w:lang w:val="de-DE" w:eastAsia="de-DE" w:bidi="de-DE"/>
        </w:rPr>
        <w:t xml:space="preserve">SHEV operation panel - RT 45/R, red</w:t>
      </w:r>
    </w:p>
    <w:p>
      <w:pPr>
        <w:keepNext w:val="true"/>
        <w:keepLines w:val="true"/>
        <w:spacing w:before="100" w:after="100" w:line="240"/>
        <w:ind w:left="1040" w:right="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Surface-mounted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Performance features: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Operation panel for manually triggering a SHEV system in case of fire;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The operation panel is tested and certified in accordance with ISO 21927-9;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Shapely and extremely robust aluminium housing;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Can be used as main or auxiliary control panel;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Functions: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- SHEV OPEN, SHEV Reset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Display: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- Operational standby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- SHEV alarm triggered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- Fault indication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Technical data: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Supply: 24 V DC (18 - 28 V DC)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Type of protection: IP 40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Temperature range: -5 °C till +40 °C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Housing: Die-cast aluminium (surface-mounted housing)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Colour: Red (~ RAL 3000)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Dimensions (WxHxD): 129 x 138 x 39 mm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tru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b w:val="true"/>
          <w:i w:val="false"/>
          <w:sz w:val="20"/>
          <w:lang w:val="de-DE" w:eastAsia="de-DE" w:bidi="de-DE"/>
        </w:rPr>
        <w:t xml:space="preserve">Scope of supply: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Lockable housing with operation unit, break-type glass, key, designation labels in 32 languages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Brand: D+H Mechatronic AG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Type: RT 45/R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00"/>
          <w:sz w:val="20"/>
          <w:lang w:val="de-DE" w:eastAsia="de-DE" w:bidi="de-DE"/>
        </w:rPr>
      </w:pPr>
      <w:r>
        <w:rPr>
          <w:rFonts w:ascii="Arial" w:hAnsi="Arial"/>
          <w:i w:val="false"/>
          <w:sz w:val="20"/>
          <w:lang w:val="de-DE" w:eastAsia="de-DE" w:bidi="de-DE"/>
        </w:rPr>
        <w:t xml:space="preserve"> </w:t>
      </w:r>
    </w:p>
    <w:p>
      <w:pPr>
        <w:keepNext w:val="true"/>
        <w:keepLines w:val="true"/>
        <w:spacing w:before="0" w:after="0" w:line="240"/>
        <w:ind w:left="1040" w:right="4000" w:firstLine="0"/>
        <w:jc w:val="left"/>
        <w:rPr>
          <w:rFonts w:ascii="Arial" w:hAnsi="Arial" w:eastAsia="Arial" w:cs="Arial"/>
          <w:b w:val="false"/>
          <w:i w:val="false"/>
          <w:color w:val="0000FF"/>
          <w:sz w:val="20"/>
          <w:lang w:val="de-DE" w:eastAsia="de-DE" w:bidi="de-DE"/>
        </w:rPr>
      </w:pPr>
      <w:hyperlink xmlns:r="http://schemas.openxmlformats.org/officeDocument/2006/relationships" r:id="Rfb7fcac9813f4ffc">
        <w:r>
          <w:rPr>
            <w:rFonts w:ascii="Arial" w:hAnsi="Arial"/>
            <w:i w:val="false"/>
            <w:color w:val="0000FF"/>
            <w:sz w:val="20"/>
            <w:u w:val="single"/>
            <w:lang w:val="de-DE" w:eastAsia="de-DE" w:bidi="de-DE"/>
          </w:rPr>
          <w:t xml:space="preserve">Planning Support</w:t>
        </w:r>
      </w:hyperlink>
    </w:p>
    <w:tbl>
      <w:tblPr>
        <w:tblW w:w="4000" w:type="dxa"/>
        <w:jc w:val="left"/>
        <w:tblInd w:w="1040" w:type="dxa"/>
        <w:tblBorders/>
        <w:tblLayout w:type="fixed"/>
      </w:tblPr>
      <w:tblGrid>
        <w:gridCol w:w="2000"/>
        <w:gridCol w:w="2000"/>
      </w:tblGrid>
      <w:tr>
        <w:tc>
          <w:tcPr/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tru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 xml:space="preserve">Artikelnr.</w:t>
            </w:r>
            <w:r>
              <w:rPr>
                <w:rFonts w:ascii="Arial" w:hAnsi="Arial"/>
                <w:b w:val="true"/>
                <w:i w:val="false"/>
                <w:sz w:val="20"/>
                <w:lang w:val="de-DE" w:eastAsia="de-DE" w:bidi="de-DE"/>
              </w:rPr>
              <w:t>:</w:t>
            </w:r>
          </w:p>
        </w:tc>
        <w:tc>
          <w:p>
            <w:pPr>
              <w:keepNext w:val="true"/>
              <w:keepLines w:val="true"/>
              <w:spacing w:before="100" w:after="10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20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20"/>
                <w:lang w:val="de-DE" w:eastAsia="de-DE" w:bidi="de-DE"/>
              </w:rPr>
              <w:t xml:space="preserve">65.403.25</w:t>
            </w:r>
          </w:p>
        </w:tc>
      </w:tr>
    </w:tbl>
    <w:p>
      <w:pPr>
        <w:spacing w:line="240"/>
      </w:pPr>
    </w:p>
    <w:tbl>
      <w:tblPr>
        <w:tblW w:w="6700" w:type="dxa"/>
        <w:jc w:val="right"/>
        <w:tblInd w:w="0" w:type="dxa"/>
        <w:tblBorders/>
        <w:tblLayout w:type="fixed"/>
      </w:tblPr>
      <w:tblGrid>
        <w:gridCol w:w="1700"/>
        <w:gridCol w:w="600"/>
        <w:gridCol w:w="1700"/>
        <w:gridCol w:w="600"/>
        <w:gridCol w:w="1700"/>
        <w:gridCol w:w="600"/>
      </w:tblGrid>
      <w:tr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880"/>
              <w:gridCol w:w="72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Quantity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Stk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Preis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jc w:val="left"/>
              <w:tblInd w:w="0" w:type="dxa"/>
              <w:tblBorders/>
              <w:tblLayout w:type="fixed"/>
            </w:tblPr>
            <w:tblGrid>
              <w:gridCol w:w="600"/>
              <w:gridCol w:w="1100"/>
            </w:tblGrid>
            <w:tr>
              <w:tc>
                <w:tcPr/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tru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 xml:space="preserve">TP</w:t>
                  </w:r>
                  <w:r>
                    <w:rPr>
                      <w:rFonts w:ascii="Arial" w:hAnsi="Arial"/>
                      <w:b w:val="true"/>
                      <w:i w:val="false"/>
                      <w:sz w:val="18"/>
                      <w:lang w:val="de-DE" w:eastAsia="de-DE" w:bidi="de-DE"/>
                    </w:rPr>
                    <w:t>:</w:t>
                  </w:r>
                </w:p>
              </w:tc>
              <w:tc>
                <w:tcPr>
                  <w:tcBorders>
                    <w:bottom w:val="dotted" w:color="000000" w:sz="13" w:space="0"/>
                  </w:tcBorders>
                </w:tcPr>
                <w:p>
                  <w:pPr>
                    <w:keepNext w:val="true"/>
                    <w:keepLines w:val="true"/>
                    <w:spacing w:before="0" w:after="0" w:line="240"/>
                    <w:ind w:left="0" w:right="0" w:firstLine="0"/>
                    <w:jc w:val="left"/>
                    <w:rPr>
                      <w:rFonts w:ascii="Arial" w:hAnsi="Arial" w:eastAsia="Arial" w:cs="Arial"/>
                      <w:b w:val="false"/>
                      <w:i w:val="false"/>
                      <w:color w:val="000000"/>
                      <w:sz w:val="18"/>
                      <w:lang w:val="de-DE" w:eastAsia="de-DE" w:bidi="de-DE"/>
                    </w:rPr>
                  </w:pPr>
                </w:p>
              </w:tc>
            </w:tr>
          </w:tbl>
          <w:p>
            <w:pPr>
              <w:spacing w:line="240"/>
            </w:pPr>
          </w:p>
        </w:tc>
        <w:tc>
          <w:tcPr>
            <w:gridSpan w:val="1"/>
            <w:tcMar>
              <w:top w:w="100" w:type="dxa"/>
              <w:bottom w:w="200" w:type="dxa"/>
            </w:tcMar>
            <w:vAlign w:val="center"/>
          </w:tcPr>
          <w:p>
            <w:pPr>
              <w:keepNext w:val="true"/>
              <w:keepLines w:val="true"/>
              <w:spacing w:before="0" w:after="0" w:line="240"/>
              <w:ind w:left="0" w:right="0" w:firstLine="0"/>
              <w:jc w:val="left"/>
              <w:rPr>
                <w:rFonts w:ascii="Arial" w:hAnsi="Arial" w:eastAsia="Arial" w:cs="Arial"/>
                <w:b w:val="false"/>
                <w:i w:val="false"/>
                <w:color w:val="000000"/>
                <w:sz w:val="18"/>
                <w:lang w:val="de-DE" w:eastAsia="de-DE" w:bidi="de-DE"/>
              </w:rPr>
            </w:pPr>
            <w:r>
              <w:rPr>
                <w:rFonts w:ascii="Arial" w:hAnsi="Arial"/>
                <w:i w:val="false"/>
                <w:sz w:val="18"/>
                <w:lang w:val="de-DE" w:eastAsia="de-DE" w:bidi="de-DE"/>
              </w:rPr>
              <w:t xml:space="preserve">€</w:t>
            </w:r>
          </w:p>
        </w:tc>
      </w:tr>
    </w:tbl>
    <w:sectPr>
      <w:headerReference xmlns:r="http://schemas.openxmlformats.org/officeDocument/2006/relationships" w:type="default" r:id="R537e512d74c74e5c"/>
      <w:pgMar w:top="1134" w:right="1134" w:bottom="1134" w:left="1134" w:header="0"/>
    </w:sectPr>
  </w:body>
</w:document>
</file>

<file path=word/header1.xml><?xml version="1.0" encoding="utf-8"?>
<w:hdr xmlns:w="http://schemas.openxmlformats.org/wordprocessingml/2006/main">
  <w:tbl>
    <w:tblPr>
      <w:tblW w:w="9680" w:type="dxa"/>
      <w:jc w:val="left"/>
      <w:tblInd w:w="0" w:type="dxa"/>
      <w:tblBorders>
        <w:bottom w:val="single" w:color="000000" w:sz="6"/>
      </w:tblBorders>
      <w:tblLayout w:type="fixed"/>
    </w:tblPr>
    <w:tblGrid>
      <w:gridCol w:w="3240"/>
      <w:gridCol w:w="3200"/>
      <w:gridCol w:w="3240"/>
    </w:tblGrid>
    <w:tr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left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AUSSCHREIBEN.DE</w:t>
          </w:r>
        </w:p>
      </w:tc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center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- </w:t>
          </w:r>
          <w:r>
            <w:rPr>
              <w:rFonts w:ascii="Arial" w:hAnsi="Arial"/>
              <w:i w:val="false"/>
              <w:sz w:val="18"/>
              <w:lang w:val="de-DE" w:eastAsia="de-DE" w:bidi="de-DE"/>
            </w:rPr>
            <w:pgNum/>
          </w: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 -</w:t>
          </w:r>
        </w:p>
      </w:tc>
      <w:tc>
        <w:tcPr>
          <w:gridSpan w:val="1"/>
          <w:tcMar>
            <w:top w:w="567" w:type="dxa"/>
            <w:bottom w:w="0" w:type="dxa"/>
          </w:tcMar>
          <w:vAlign w:val="center"/>
        </w:tcPr>
        <w:p>
          <w:pPr>
            <w:keepNext w:val="true"/>
            <w:keepLines w:val="true"/>
            <w:spacing w:before="0" w:after="0" w:line="240"/>
            <w:ind w:left="0" w:right="0" w:firstLine="0"/>
            <w:jc w:val="right"/>
            <w:rPr>
              <w:rFonts w:ascii="Arial" w:hAnsi="Arial" w:eastAsia="Arial" w:cs="Arial"/>
              <w:b w:val="false"/>
              <w:i w:val="false"/>
              <w:color w:val="000000"/>
              <w:sz w:val="18"/>
              <w:lang w:val="de-DE" w:eastAsia="de-DE" w:bidi="de-DE"/>
            </w:rPr>
          </w:pPr>
          <w:r>
            <w:rPr>
              <w:rFonts w:ascii="Arial" w:hAnsi="Arial"/>
              <w:i w:val="false"/>
              <w:sz w:val="18"/>
              <w:lang w:val="de-DE" w:eastAsia="de-DE" w:bidi="de-DE"/>
            </w:rPr>
            <w:t xml:space="preserve">19.09.2024</w:t>
          </w:r>
        </w:p>
      </w:tc>
    </w:tr>
  </w:tbl>
</w:hdr>
</file>

<file path=word/styles.xml><?xml version="1.0" encoding="utf-8"?>
<w:styles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dh-partner.com/int/en/service/planning-support" TargetMode="External" Id="Rfb7fcac9813f4ffc" /><Relationship Type="http://schemas.openxmlformats.org/officeDocument/2006/relationships/header" Target="/word/header1.xml" Id="R537e512d74c74e5c" /><Relationship Type="http://schemas.openxmlformats.org/officeDocument/2006/relationships/styles" Target="/word/styles.xml" Id="Rc00096adeccc4565" /></Relationships>
</file>